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71" w:rsidRPr="00DA486F" w:rsidRDefault="00DD3871" w:rsidP="00DD3871">
      <w:pPr>
        <w:jc w:val="center"/>
        <w:rPr>
          <w:rFonts w:asciiTheme="majorHAnsi" w:hAnsiTheme="majorHAnsi"/>
          <w:b/>
          <w:sz w:val="24"/>
          <w:szCs w:val="24"/>
        </w:rPr>
      </w:pPr>
      <w:r w:rsidRPr="00DA486F">
        <w:rPr>
          <w:rFonts w:asciiTheme="majorHAnsi" w:hAnsiTheme="majorHAnsi"/>
          <w:b/>
          <w:sz w:val="24"/>
          <w:szCs w:val="24"/>
        </w:rPr>
        <w:t>Timeline</w:t>
      </w:r>
    </w:p>
    <w:tbl>
      <w:tblPr>
        <w:tblStyle w:val="TableGrid"/>
        <w:tblW w:w="0" w:type="auto"/>
        <w:tblLook w:val="04A0"/>
      </w:tblPr>
      <w:tblGrid>
        <w:gridCol w:w="1548"/>
        <w:gridCol w:w="9468"/>
      </w:tblGrid>
      <w:tr w:rsidR="00DD3871" w:rsidRPr="00C63B95" w:rsidTr="009A0D5D"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Month</w:t>
            </w:r>
          </w:p>
        </w:tc>
        <w:tc>
          <w:tcPr>
            <w:tcW w:w="946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Activity</w:t>
            </w:r>
          </w:p>
        </w:tc>
      </w:tr>
      <w:tr w:rsidR="00DD3871" w:rsidRPr="00C63B95" w:rsidTr="009A0D5D">
        <w:trPr>
          <w:trHeight w:val="287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>
              <w:t>June/July</w:t>
            </w:r>
          </w:p>
        </w:tc>
        <w:tc>
          <w:tcPr>
            <w:tcW w:w="9468" w:type="dxa"/>
          </w:tcPr>
          <w:p w:rsidR="00DD3871" w:rsidRPr="00C63B95" w:rsidRDefault="00DD3871" w:rsidP="009A0D5D">
            <w:pPr>
              <w:jc w:val="center"/>
            </w:pPr>
            <w:r w:rsidRPr="00C63B95">
              <w:t>Summer</w:t>
            </w:r>
          </w:p>
        </w:tc>
      </w:tr>
      <w:tr w:rsidR="00DD3871" w:rsidRPr="00C63B95" w:rsidTr="009A0D5D">
        <w:trPr>
          <w:trHeight w:val="305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August</w:t>
            </w:r>
          </w:p>
        </w:tc>
        <w:tc>
          <w:tcPr>
            <w:tcW w:w="9468" w:type="dxa"/>
          </w:tcPr>
          <w:p w:rsidR="00DD3871" w:rsidRPr="00C63B95" w:rsidRDefault="00DD3871" w:rsidP="009A0D5D">
            <w:pPr>
              <w:jc w:val="center"/>
            </w:pPr>
            <w:r w:rsidRPr="00C63B95">
              <w:t>Summer</w:t>
            </w:r>
          </w:p>
        </w:tc>
      </w:tr>
      <w:tr w:rsidR="00DD3871" w:rsidRPr="00C63B95" w:rsidTr="009A0D5D">
        <w:trPr>
          <w:trHeight w:val="1224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 xml:space="preserve">September </w:t>
            </w:r>
          </w:p>
        </w:tc>
        <w:tc>
          <w:tcPr>
            <w:tcW w:w="9468" w:type="dxa"/>
          </w:tcPr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>Review mandate and charge for PIEAC.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 xml:space="preserve"> </w:t>
            </w:r>
            <w:proofErr w:type="gramStart"/>
            <w:r w:rsidRPr="00C63B95">
              <w:t>Orientation for new members.</w:t>
            </w:r>
            <w:proofErr w:type="gramEnd"/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 xml:space="preserve">Review the Educational Master Plan and other college plans.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>Track progress on achieving goals and objectives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 xml:space="preserve">Establish a task force to review the college mission and vision statements (every </w:t>
            </w:r>
            <w:proofErr w:type="gramStart"/>
            <w:r w:rsidRPr="00C63B95">
              <w:t>even fall</w:t>
            </w:r>
            <w:proofErr w:type="gramEnd"/>
            <w:r w:rsidRPr="00C63B95">
              <w:t xml:space="preserve"> semester).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>Receive updated college statistics and external data.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 xml:space="preserve">Create a plan of work for the school year, including presentations from programs, departments, and other groups through the fall semester.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 xml:space="preserve">Develop a planning calendar and distribute college-wide.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 xml:space="preserve">Review previous year’s budget report, including ending balance reports for general and ancillary funds.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C63B95">
              <w:t>Review unfunded requests from previous year and forward additional resource allocation recommendations, if applicable, to the Budget Committee</w:t>
            </w:r>
            <w:proofErr w:type="gramStart"/>
            <w:r w:rsidRPr="00C63B95">
              <w:t xml:space="preserve">. </w:t>
            </w:r>
            <w:proofErr w:type="gramEnd"/>
          </w:p>
        </w:tc>
      </w:tr>
      <w:tr w:rsidR="00DD3871" w:rsidRPr="00C63B95" w:rsidTr="009A0D5D">
        <w:trPr>
          <w:trHeight w:val="1974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October</w:t>
            </w:r>
          </w:p>
        </w:tc>
        <w:tc>
          <w:tcPr>
            <w:tcW w:w="9468" w:type="dxa"/>
          </w:tcPr>
          <w:p w:rsidR="00DD3871" w:rsidRDefault="00DD3871" w:rsidP="00DD3871">
            <w:pPr>
              <w:pStyle w:val="ListParagraph"/>
              <w:numPr>
                <w:ilvl w:val="0"/>
                <w:numId w:val="6"/>
              </w:numPr>
              <w:spacing w:after="200"/>
              <w:contextualSpacing/>
            </w:pPr>
            <w:r>
              <w:t>Final ending balance updated provided to PIEAC and Budget Committee.</w:t>
            </w:r>
          </w:p>
          <w:p w:rsidR="00DD3871" w:rsidRDefault="00DD3871" w:rsidP="00DD3871">
            <w:pPr>
              <w:pStyle w:val="ListParagraph"/>
              <w:numPr>
                <w:ilvl w:val="0"/>
                <w:numId w:val="6"/>
              </w:numPr>
              <w:spacing w:after="200"/>
              <w:contextualSpacing/>
            </w:pPr>
            <w:proofErr w:type="gramStart"/>
            <w:r>
              <w:t>Ending balance funding increases considered by PIEAC and Budget Committee.</w:t>
            </w:r>
            <w:proofErr w:type="gramEnd"/>
            <w:r>
              <w:t xml:space="preserve">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6"/>
              </w:numPr>
              <w:contextualSpacing/>
            </w:pPr>
            <w:r w:rsidRPr="00C63B95">
              <w:t>Review final additional resource allocations and forward to College Council and President.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6"/>
              </w:numPr>
              <w:contextualSpacing/>
            </w:pPr>
            <w:proofErr w:type="gramStart"/>
            <w:r w:rsidRPr="00C63B95">
              <w:t>Enrollment management report.</w:t>
            </w:r>
            <w:proofErr w:type="gramEnd"/>
            <w:r w:rsidRPr="00C63B95">
              <w:t xml:space="preserve"> </w:t>
            </w:r>
          </w:p>
          <w:p w:rsidR="00DD3871" w:rsidRDefault="00DD3871" w:rsidP="00DD3871">
            <w:pPr>
              <w:pStyle w:val="ListParagraph"/>
              <w:numPr>
                <w:ilvl w:val="0"/>
                <w:numId w:val="6"/>
              </w:numPr>
              <w:contextualSpacing/>
            </w:pPr>
            <w:r w:rsidRPr="00C63B95">
              <w:t xml:space="preserve">Update on funded current year </w:t>
            </w:r>
            <w:r>
              <w:t>one-ti</w:t>
            </w:r>
            <w:r w:rsidRPr="00C63B95">
              <w:t>m</w:t>
            </w:r>
            <w:r>
              <w:t>e</w:t>
            </w:r>
            <w:r w:rsidRPr="00C63B95">
              <w:t xml:space="preserve"> requests.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6"/>
              </w:numPr>
              <w:contextualSpacing/>
            </w:pPr>
            <w:r w:rsidRPr="00C63B95">
              <w:t>Review and modify, if necessary, identified Key Performance Indicators</w:t>
            </w:r>
            <w:proofErr w:type="gramStart"/>
            <w:r w:rsidRPr="00C63B95">
              <w:t xml:space="preserve">. </w:t>
            </w:r>
            <w:proofErr w:type="gramEnd"/>
          </w:p>
        </w:tc>
      </w:tr>
      <w:tr w:rsidR="00DD3871" w:rsidRPr="00C63B95" w:rsidTr="009A0D5D">
        <w:trPr>
          <w:trHeight w:val="624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November</w:t>
            </w:r>
          </w:p>
        </w:tc>
        <w:tc>
          <w:tcPr>
            <w:tcW w:w="9468" w:type="dxa"/>
          </w:tcPr>
          <w:p w:rsidR="00DD3871" w:rsidRPr="00C63B95" w:rsidRDefault="00DD3871" w:rsidP="00DD3871">
            <w:pPr>
              <w:pStyle w:val="ListParagraph"/>
              <w:numPr>
                <w:ilvl w:val="0"/>
                <w:numId w:val="5"/>
              </w:numPr>
              <w:contextualSpacing/>
            </w:pPr>
            <w:proofErr w:type="gramStart"/>
            <w:r w:rsidRPr="00C63B95">
              <w:t>Semi-annual update on general and ancillary operations.</w:t>
            </w:r>
            <w:proofErr w:type="gramEnd"/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5"/>
              </w:numPr>
              <w:contextualSpacing/>
            </w:pPr>
            <w:r w:rsidRPr="00C63B95">
              <w:t xml:space="preserve">Finalize review of mission and vision statements (every </w:t>
            </w:r>
            <w:proofErr w:type="gramStart"/>
            <w:r w:rsidRPr="00C63B95">
              <w:t>even fall</w:t>
            </w:r>
            <w:proofErr w:type="gramEnd"/>
            <w:r w:rsidRPr="00C63B95">
              <w:t xml:space="preserve"> semester).</w:t>
            </w:r>
          </w:p>
        </w:tc>
      </w:tr>
      <w:tr w:rsidR="00DD3871" w:rsidRPr="00C63B95" w:rsidTr="009A0D5D">
        <w:trPr>
          <w:trHeight w:val="534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December</w:t>
            </w:r>
          </w:p>
        </w:tc>
        <w:tc>
          <w:tcPr>
            <w:tcW w:w="9468" w:type="dxa"/>
          </w:tcPr>
          <w:p w:rsidR="00DD3871" w:rsidRPr="00C63B95" w:rsidRDefault="00DD3871" w:rsidP="009A0D5D">
            <w:r w:rsidRPr="00C63B95">
              <w:t xml:space="preserve">       1.   Institutional Effectiveness Report</w:t>
            </w:r>
          </w:p>
          <w:p w:rsidR="00DD3871" w:rsidRPr="00C63B95" w:rsidRDefault="00DD3871" w:rsidP="009A0D5D">
            <w:r w:rsidRPr="00C63B95">
              <w:t xml:space="preserve">       2. </w:t>
            </w:r>
            <w:r>
              <w:t xml:space="preserve">  Hold p</w:t>
            </w:r>
            <w:r w:rsidRPr="00C63B95">
              <w:t>ublic forum and/or town hall</w:t>
            </w:r>
            <w:proofErr w:type="gramStart"/>
            <w:r w:rsidRPr="00C63B95">
              <w:t xml:space="preserve">. </w:t>
            </w:r>
            <w:proofErr w:type="gramEnd"/>
          </w:p>
        </w:tc>
      </w:tr>
      <w:tr w:rsidR="00DD3871" w:rsidRPr="00C63B95" w:rsidTr="009A0D5D">
        <w:trPr>
          <w:trHeight w:val="288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January</w:t>
            </w:r>
          </w:p>
        </w:tc>
        <w:tc>
          <w:tcPr>
            <w:tcW w:w="9468" w:type="dxa"/>
          </w:tcPr>
          <w:p w:rsidR="00DD3871" w:rsidRPr="00C63B95" w:rsidRDefault="00DD3871" w:rsidP="009A0D5D">
            <w:pPr>
              <w:jc w:val="center"/>
            </w:pPr>
            <w:r w:rsidRPr="00C63B95">
              <w:t>Intersession</w:t>
            </w:r>
          </w:p>
        </w:tc>
      </w:tr>
      <w:tr w:rsidR="00DD3871" w:rsidRPr="00C63B95" w:rsidTr="009A0D5D">
        <w:trPr>
          <w:trHeight w:val="777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  <w:rPr>
                <w:vertAlign w:val="superscript"/>
              </w:rPr>
            </w:pPr>
            <w:r w:rsidRPr="00C63B95">
              <w:t>February</w:t>
            </w:r>
          </w:p>
        </w:tc>
        <w:tc>
          <w:tcPr>
            <w:tcW w:w="9468" w:type="dxa"/>
          </w:tcPr>
          <w:p w:rsidR="00DD3871" w:rsidRPr="00C63B95" w:rsidRDefault="00DD3871" w:rsidP="00DD3871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C63B95">
              <w:t>Receive report from Program Review (first meeting in spring).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C63B95">
              <w:t xml:space="preserve">Receive </w:t>
            </w:r>
            <w:proofErr w:type="gramStart"/>
            <w:r w:rsidRPr="00C63B95">
              <w:t>3</w:t>
            </w:r>
            <w:proofErr w:type="gramEnd"/>
            <w:r w:rsidRPr="00C63B95">
              <w:t xml:space="preserve"> Wing plan presentations.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1"/>
              </w:numPr>
              <w:contextualSpacing/>
            </w:pPr>
            <w:proofErr w:type="gramStart"/>
            <w:r w:rsidRPr="00C63B95">
              <w:t>SLO’s assessment reports.</w:t>
            </w:r>
            <w:proofErr w:type="gramEnd"/>
          </w:p>
        </w:tc>
      </w:tr>
      <w:tr w:rsidR="00DD3871" w:rsidRPr="00C63B95" w:rsidTr="009A0D5D">
        <w:trPr>
          <w:trHeight w:val="890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March</w:t>
            </w:r>
          </w:p>
        </w:tc>
        <w:tc>
          <w:tcPr>
            <w:tcW w:w="9468" w:type="dxa"/>
          </w:tcPr>
          <w:p w:rsidR="00DD3871" w:rsidRPr="00C63B95" w:rsidRDefault="00DD3871" w:rsidP="00DD3871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C63B95">
              <w:t>Prioritize resource requests based on Wing input, stakeholder concerns/issues, and recommendations from Program Review (</w:t>
            </w:r>
            <w:proofErr w:type="gramStart"/>
            <w:r w:rsidRPr="00C63B95">
              <w:t>1</w:t>
            </w:r>
            <w:r w:rsidRPr="00C63B95">
              <w:rPr>
                <w:vertAlign w:val="superscript"/>
              </w:rPr>
              <w:t>st</w:t>
            </w:r>
            <w:proofErr w:type="gramEnd"/>
            <w:r w:rsidRPr="00C63B95">
              <w:t xml:space="preserve"> meeting in March).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C63B95">
              <w:t xml:space="preserve">Submit </w:t>
            </w:r>
            <w:r>
              <w:t>prioritized resource request</w:t>
            </w:r>
            <w:r w:rsidRPr="00C63B95">
              <w:t xml:space="preserve"> to the Budget </w:t>
            </w:r>
            <w:proofErr w:type="gramStart"/>
            <w:r w:rsidRPr="00C63B95">
              <w:t>Committee which</w:t>
            </w:r>
            <w:proofErr w:type="gramEnd"/>
            <w:r w:rsidRPr="00C63B95">
              <w:t xml:space="preserve"> returns allocation recommendations to PIEAC (2</w:t>
            </w:r>
            <w:r w:rsidRPr="00C63B95">
              <w:rPr>
                <w:vertAlign w:val="superscript"/>
              </w:rPr>
              <w:t>nd</w:t>
            </w:r>
            <w:r w:rsidRPr="00C63B95">
              <w:t xml:space="preserve"> meeting in March).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C63B95">
              <w:t>PIEAC reviews and approves recommendations from Budget Committee, and forwards them to College Council (by the end of March).</w:t>
            </w:r>
          </w:p>
        </w:tc>
      </w:tr>
      <w:tr w:rsidR="00DD3871" w:rsidRPr="00C63B95" w:rsidTr="009A0D5D">
        <w:trPr>
          <w:trHeight w:val="1224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April</w:t>
            </w:r>
          </w:p>
        </w:tc>
        <w:tc>
          <w:tcPr>
            <w:tcW w:w="9468" w:type="dxa"/>
          </w:tcPr>
          <w:p w:rsidR="00DD3871" w:rsidRPr="00C63B95" w:rsidRDefault="00DD3871" w:rsidP="00DD3871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C63B95">
              <w:t xml:space="preserve">College Council approves the recommendations and forwards them to Administrative Services for development into a proposed budget.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C63B95">
              <w:t>Administrative Services submits the proposed budget to the presid</w:t>
            </w:r>
            <w:r>
              <w:t>ent for final approval; a copy o</w:t>
            </w:r>
            <w:r w:rsidRPr="00C63B95">
              <w:t xml:space="preserve">f the tentative budget </w:t>
            </w:r>
            <w:proofErr w:type="gramStart"/>
            <w:r w:rsidRPr="00C63B95">
              <w:t>is sent</w:t>
            </w:r>
            <w:proofErr w:type="gramEnd"/>
            <w:r w:rsidRPr="00C63B95">
              <w:t xml:space="preserve"> to PIEAC as an information item.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C63B95">
              <w:t xml:space="preserve">Analyze and discuss the Institutional Effectiveness </w:t>
            </w:r>
            <w:proofErr w:type="gramStart"/>
            <w:r w:rsidRPr="00C63B95">
              <w:t>score card</w:t>
            </w:r>
            <w:proofErr w:type="gramEnd"/>
            <w:r w:rsidRPr="00C63B95">
              <w:t xml:space="preserve"> and prepare IE summary report.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C63B95">
              <w:t xml:space="preserve">Review and evaluate PIEAC processes and revise as necessary. </w:t>
            </w:r>
          </w:p>
          <w:p w:rsidR="00DD3871" w:rsidRPr="00C63B95" w:rsidRDefault="00DD3871" w:rsidP="00DD3871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C63B95">
              <w:t>Present IE report to Academic Senate, Classified Senate, and Blue Ribbon Management Team.</w:t>
            </w:r>
          </w:p>
        </w:tc>
      </w:tr>
      <w:tr w:rsidR="00DD3871" w:rsidRPr="00C63B95" w:rsidTr="009A0D5D">
        <w:trPr>
          <w:trHeight w:val="318"/>
        </w:trPr>
        <w:tc>
          <w:tcPr>
            <w:tcW w:w="1548" w:type="dxa"/>
            <w:vAlign w:val="center"/>
          </w:tcPr>
          <w:p w:rsidR="00DD3871" w:rsidRPr="00C63B95" w:rsidRDefault="00DD3871" w:rsidP="009A0D5D">
            <w:pPr>
              <w:jc w:val="center"/>
            </w:pPr>
            <w:r w:rsidRPr="00C63B95">
              <w:t>May</w:t>
            </w:r>
          </w:p>
        </w:tc>
        <w:tc>
          <w:tcPr>
            <w:tcW w:w="9468" w:type="dxa"/>
          </w:tcPr>
          <w:p w:rsidR="00DD3871" w:rsidRPr="00C63B95" w:rsidRDefault="00DD3871" w:rsidP="009A0D5D">
            <w:pPr>
              <w:jc w:val="both"/>
            </w:pPr>
            <w:r w:rsidRPr="00C63B95">
              <w:t xml:space="preserve"> Emergency meetings only </w:t>
            </w:r>
          </w:p>
        </w:tc>
      </w:tr>
    </w:tbl>
    <w:p w:rsidR="00982715" w:rsidRDefault="00982715"/>
    <w:sectPr w:rsidR="00982715" w:rsidSect="00DD3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61"/>
    <w:multiLevelType w:val="hybridMultilevel"/>
    <w:tmpl w:val="2AB6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4466"/>
    <w:multiLevelType w:val="hybridMultilevel"/>
    <w:tmpl w:val="17F6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2A5"/>
    <w:multiLevelType w:val="hybridMultilevel"/>
    <w:tmpl w:val="6EE82222"/>
    <w:lvl w:ilvl="0" w:tplc="FFEA3C0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29F43A7A"/>
    <w:multiLevelType w:val="hybridMultilevel"/>
    <w:tmpl w:val="334431A8"/>
    <w:lvl w:ilvl="0" w:tplc="F054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76F5"/>
    <w:multiLevelType w:val="hybridMultilevel"/>
    <w:tmpl w:val="4206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D32E1"/>
    <w:multiLevelType w:val="hybridMultilevel"/>
    <w:tmpl w:val="A370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871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C6570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DD3871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7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table" w:styleId="TableGrid">
    <w:name w:val="Table Grid"/>
    <w:basedOn w:val="TableNormal"/>
    <w:uiPriority w:val="59"/>
    <w:rsid w:val="00DD38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2014-02-18T19:50:00Z</dcterms:created>
  <dcterms:modified xsi:type="dcterms:W3CDTF">2014-02-18T19:50:00Z</dcterms:modified>
</cp:coreProperties>
</file>